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C3D" w:rsidRPr="00542AA1" w:rsidRDefault="00A02446" w:rsidP="001D3C3D">
      <w:pPr>
        <w:jc w:val="right"/>
        <w:rPr>
          <w:rFonts w:ascii="Tahoma" w:hAnsi="Tahoma" w:cs="Tahoma"/>
          <w:b w:val="0"/>
        </w:rPr>
      </w:pPr>
      <w:r>
        <w:rPr>
          <w:rFonts w:ascii="Tahoma" w:hAnsi="Tahoma" w:cs="Tahoma"/>
          <w:b w:val="0"/>
        </w:rPr>
        <w:t>Fiscal Management – 61</w:t>
      </w:r>
      <w:r w:rsidR="00503C6C">
        <w:rPr>
          <w:rFonts w:ascii="Tahoma" w:hAnsi="Tahoma" w:cs="Tahoma"/>
          <w:b w:val="0"/>
        </w:rPr>
        <w:t>2</w:t>
      </w:r>
      <w:r w:rsidR="003940FE">
        <w:rPr>
          <w:rFonts w:ascii="Tahoma" w:hAnsi="Tahoma" w:cs="Tahoma"/>
          <w:b w:val="0"/>
        </w:rPr>
        <w:t>0</w:t>
      </w:r>
      <w:r>
        <w:rPr>
          <w:rFonts w:ascii="Tahoma" w:hAnsi="Tahoma" w:cs="Tahoma"/>
          <w:b w:val="0"/>
        </w:rPr>
        <w:t xml:space="preserve"> </w:t>
      </w:r>
    </w:p>
    <w:p w:rsidR="00D56330" w:rsidRDefault="00D56330" w:rsidP="001D3C3D">
      <w:pPr>
        <w:pStyle w:val="Title"/>
        <w:jc w:val="right"/>
      </w:pPr>
    </w:p>
    <w:p w:rsidR="00D56330" w:rsidRPr="00333708" w:rsidRDefault="00D56330" w:rsidP="003761AF">
      <w:pPr>
        <w:pStyle w:val="Title"/>
        <w:ind w:left="630" w:right="738"/>
        <w:rPr>
          <w:rFonts w:ascii="Tahoma" w:hAnsi="Tahoma" w:cs="Tahoma"/>
        </w:rPr>
      </w:pPr>
    </w:p>
    <w:p w:rsidR="006D49EA" w:rsidRPr="003761AF" w:rsidRDefault="00A02446" w:rsidP="003761AF">
      <w:pPr>
        <w:pStyle w:val="Title"/>
        <w:ind w:left="630" w:right="738"/>
      </w:pPr>
      <w:r>
        <w:t xml:space="preserve">Budget </w:t>
      </w:r>
      <w:r w:rsidR="00503C6C">
        <w:t>Implementation</w:t>
      </w:r>
    </w:p>
    <w:p w:rsidR="006D49EA" w:rsidRPr="003761AF" w:rsidRDefault="006D49EA" w:rsidP="003761AF">
      <w:pPr>
        <w:pStyle w:val="Title"/>
        <w:ind w:left="630" w:right="738"/>
      </w:pPr>
      <w:r w:rsidRPr="003761AF">
        <w:t>Board of Education</w:t>
      </w:r>
    </w:p>
    <w:p w:rsidR="006D49EA" w:rsidRPr="003761AF" w:rsidRDefault="00A02446" w:rsidP="003761AF">
      <w:pPr>
        <w:pStyle w:val="Title"/>
        <w:ind w:left="630" w:right="738"/>
      </w:pPr>
      <w:r w:rsidRPr="00333708">
        <w:rPr>
          <w:rFonts w:ascii="Tahoma" w:hAnsi="Tahoma" w:cs="Tahoma"/>
          <w:b w:val="0"/>
          <w:noProof/>
          <w:sz w:val="20"/>
        </w:rPr>
        <mc:AlternateContent>
          <mc:Choice Requires="wps">
            <w:drawing>
              <wp:anchor distT="0" distB="0" distL="114300" distR="114300" simplePos="0" relativeHeight="251657216" behindDoc="0" locked="0" layoutInCell="1" allowOverlap="1" wp14:anchorId="19AF4931" wp14:editId="7497924C">
                <wp:simplePos x="0" y="0"/>
                <wp:positionH relativeFrom="column">
                  <wp:posOffset>-428625</wp:posOffset>
                </wp:positionH>
                <wp:positionV relativeFrom="paragraph">
                  <wp:posOffset>271780</wp:posOffset>
                </wp:positionV>
                <wp:extent cx="6648450" cy="5080"/>
                <wp:effectExtent l="19050" t="15240" r="19050" b="17780"/>
                <wp:wrapSquare wrapText="left"/>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8450" cy="50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EA723" id="Line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21.4pt" to="489.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rnHQIAADYEAAAOAAAAZHJzL2Uyb0RvYy54bWysU02P2yAQvVfqf0DcE9upk/VacVaVnfSS&#10;tpF22zsBHKNiQEDiRFX/ewfy0Wx7qar6gAdm5vFm3jB/OvYSHbh1QqsKZ+MUI66oZkLtKvzlZTUq&#10;MHKeKEakVrzCJ+7w0+Ltm/lgSj7RnZaMWwQgypWDqXDnvSmTxNGO98SNteEKnK22PfGwtbuEWTIA&#10;ei+TSZrOkkFbZqym3Dk4bc5OvIj4bcup/9y2jnskKwzcfFxtXLdhTRZzUu4sMZ2gFxrkH1j0RCi4&#10;9AbVEE/Q3oo/oHpBrXa69WOq+0S3raA81gDVZOlv1Tx3xPBYCzTHmVub3P+DpZ8OG4sEq/AEI0V6&#10;kGgtFEd56MxgXAkBtdrYUBs9qmez1vSbQ0rXHVE7Hhm+nAykZSEjeZUSNs4A/nb4qBnEkL3XsU3H&#10;1vaolcJ8DYkBHFqBjlGX000XfvSIwuFslhf5FOSj4JumRZQtIWVACbnGOv+B6x4Fo8ISCoiY5LB2&#10;PrD6FRLClV4JKaPyUqEBSi+mD9OY4bQULHhDnLO7bS0tOpAwPPGLNYLnPszqvWIRreOELS+2J0Ke&#10;bbhdqoAH5QCfi3Weju+P6eOyWBb5KJ/MlqM8bZrR+1Wdj2ar7GHavGvqusl+BGpZXnaCMa4Cu+uk&#10;ZvnfTcLlzZxn7Dartz4kr9Fjw4Ds9R9JR2WDmOex2Gp22tir4jCcMfjykML03+/Bvn/ui58AAAD/&#10;/wMAUEsDBBQABgAIAAAAIQC3Fr1+3gAAAAkBAAAPAAAAZHJzL2Rvd25yZXYueG1sTI/PToNAEMbv&#10;Jr7DZky8mHaxKm0pS2NMNB56KfoAA0yByM4iuy20T+940uN888v3J91OtlMnGnzr2MD9PAJFXLqq&#10;5drA58frbAXKB+QKO8dk4Ewettn1VYpJ5Ube0ykPtRIT9gkaaELoE6192ZBFP3c9sfwObrAY5Bxq&#10;XQ04irnt9CKKYm2xZUlosKeXhsqv/GgN7IsV7t6j79ydOb6Ml9y/3fWlMbc30/MGVKAp/MHwW1+q&#10;QyadCnfkyqvOwCxePglq4HEhEwRYL9ciFCI8xKCzVP9fkP0AAAD//wMAUEsBAi0AFAAGAAgAAAAh&#10;ALaDOJL+AAAA4QEAABMAAAAAAAAAAAAAAAAAAAAAAFtDb250ZW50X1R5cGVzXS54bWxQSwECLQAU&#10;AAYACAAAACEAOP0h/9YAAACUAQAACwAAAAAAAAAAAAAAAAAvAQAAX3JlbHMvLnJlbHNQSwECLQAU&#10;AAYACAAAACEA3oQa5x0CAAA2BAAADgAAAAAAAAAAAAAAAAAuAgAAZHJzL2Uyb0RvYy54bWxQSwEC&#10;LQAUAAYACAAAACEAtxa9ft4AAAAJAQAADwAAAAAAAAAAAAAAAAB3BAAAZHJzL2Rvd25yZXYueG1s&#10;UEsFBgAAAAAEAAQA8wAAAIIFAAAAAA==&#10;" strokeweight="2.25pt">
                <w10:wrap type="square" side="left"/>
              </v:line>
            </w:pict>
          </mc:Fallback>
        </mc:AlternateContent>
      </w:r>
      <w:r w:rsidR="006D49EA" w:rsidRPr="003761AF">
        <w:t>Wrightstown Community School District</w:t>
      </w:r>
    </w:p>
    <w:p w:rsidR="006D49EA" w:rsidRPr="00333708" w:rsidRDefault="006D49EA" w:rsidP="003761AF">
      <w:pPr>
        <w:ind w:left="630" w:right="738"/>
        <w:rPr>
          <w:rFonts w:ascii="Tahoma" w:hAnsi="Tahoma" w:cs="Tahoma"/>
          <w:b w:val="0"/>
        </w:rPr>
      </w:pPr>
    </w:p>
    <w:p w:rsidR="007C721A" w:rsidRPr="00333708" w:rsidRDefault="007C721A" w:rsidP="003761AF">
      <w:pPr>
        <w:ind w:left="630" w:right="738"/>
        <w:rPr>
          <w:rFonts w:ascii="Tahoma" w:hAnsi="Tahoma" w:cs="Tahoma"/>
          <w:b w:val="0"/>
          <w:sz w:val="24"/>
        </w:rPr>
      </w:pPr>
    </w:p>
    <w:p w:rsidR="00503C6C" w:rsidRPr="00503C6C" w:rsidRDefault="00503C6C" w:rsidP="00503C6C">
      <w:pPr>
        <w:pStyle w:val="NormalWeb"/>
        <w:spacing w:before="0" w:beforeAutospacing="0" w:after="160" w:afterAutospacing="0"/>
        <w:rPr>
          <w:rFonts w:ascii="Arial" w:hAnsi="Arial" w:cs="Arial"/>
        </w:rPr>
      </w:pPr>
      <w:r w:rsidRPr="00503C6C">
        <w:rPr>
          <w:rFonts w:ascii="Arial" w:hAnsi="Arial" w:cs="Arial"/>
          <w:color w:val="000000"/>
        </w:rPr>
        <w:t xml:space="preserve">The </w:t>
      </w:r>
      <w:r>
        <w:rPr>
          <w:rFonts w:ascii="Arial" w:hAnsi="Arial" w:cs="Arial"/>
          <w:color w:val="000000"/>
        </w:rPr>
        <w:t xml:space="preserve">Wrightstown Community School District </w:t>
      </w:r>
      <w:r w:rsidRPr="00503C6C">
        <w:rPr>
          <w:rFonts w:ascii="Arial" w:hAnsi="Arial" w:cs="Arial"/>
          <w:color w:val="000000"/>
        </w:rPr>
        <w:t xml:space="preserve">Board of Education </w:t>
      </w:r>
      <w:r>
        <w:rPr>
          <w:rFonts w:ascii="Arial" w:hAnsi="Arial" w:cs="Arial"/>
          <w:color w:val="000000"/>
        </w:rPr>
        <w:t>delegates</w:t>
      </w:r>
      <w:r w:rsidRPr="00503C6C">
        <w:rPr>
          <w:rFonts w:ascii="Arial" w:hAnsi="Arial" w:cs="Arial"/>
          <w:color w:val="000000"/>
        </w:rPr>
        <w:t xml:space="preserve"> the responsibility of administering the budget, once adopted, </w:t>
      </w:r>
      <w:r>
        <w:rPr>
          <w:rFonts w:ascii="Arial" w:hAnsi="Arial" w:cs="Arial"/>
          <w:color w:val="000000"/>
        </w:rPr>
        <w:t>to</w:t>
      </w:r>
      <w:r w:rsidRPr="00503C6C">
        <w:rPr>
          <w:rFonts w:ascii="Arial" w:hAnsi="Arial" w:cs="Arial"/>
          <w:color w:val="000000"/>
        </w:rPr>
        <w:t xml:space="preserve"> the District Administrator.  </w:t>
      </w:r>
      <w:r>
        <w:rPr>
          <w:rFonts w:ascii="Arial" w:hAnsi="Arial" w:cs="Arial"/>
          <w:color w:val="000000"/>
        </w:rPr>
        <w:t>The District Administrator</w:t>
      </w:r>
      <w:r w:rsidRPr="00503C6C">
        <w:rPr>
          <w:rFonts w:ascii="Arial" w:hAnsi="Arial" w:cs="Arial"/>
          <w:color w:val="000000"/>
        </w:rPr>
        <w:t xml:space="preserve"> shall keep the Board informed as to problems or concerns as the budget is being implemented.</w:t>
      </w:r>
    </w:p>
    <w:p w:rsidR="00503C6C" w:rsidRPr="00503C6C" w:rsidRDefault="00503C6C" w:rsidP="00503C6C">
      <w:pPr>
        <w:pStyle w:val="NormalWeb"/>
        <w:spacing w:before="0" w:beforeAutospacing="0" w:after="160" w:afterAutospacing="0"/>
        <w:rPr>
          <w:rFonts w:ascii="Arial" w:hAnsi="Arial" w:cs="Arial"/>
        </w:rPr>
      </w:pPr>
      <w:r w:rsidRPr="00503C6C">
        <w:rPr>
          <w:rFonts w:ascii="Arial" w:hAnsi="Arial" w:cs="Arial"/>
          <w:color w:val="000000"/>
        </w:rPr>
        <w:t>The District Administrator is authorized to proceed with making financial commitments, purchases, and other expenditures within limits provided in the budget, limitations standing in Board policies, and within legal authority expressed in State statutes.  </w:t>
      </w:r>
    </w:p>
    <w:p w:rsidR="00503C6C" w:rsidRPr="00503C6C" w:rsidRDefault="00503C6C" w:rsidP="00503C6C">
      <w:pPr>
        <w:pStyle w:val="NormalWeb"/>
        <w:spacing w:before="0" w:beforeAutospacing="0" w:after="160" w:afterAutospacing="0"/>
        <w:rPr>
          <w:rFonts w:ascii="Arial" w:hAnsi="Arial" w:cs="Arial"/>
        </w:rPr>
      </w:pPr>
      <w:r w:rsidRPr="00503C6C">
        <w:rPr>
          <w:rFonts w:ascii="Arial" w:hAnsi="Arial" w:cs="Arial"/>
          <w:color w:val="000000"/>
        </w:rPr>
        <w:t>Listings of expenditures shall be submitted monthly to the Board for approval.  Once each month, the Board minutes shall include a statement of the receipts and expenditures in the aggregate.</w:t>
      </w:r>
    </w:p>
    <w:p w:rsidR="00503C6C" w:rsidRPr="00503C6C" w:rsidRDefault="00503C6C" w:rsidP="00503C6C">
      <w:pPr>
        <w:pStyle w:val="NormalWeb"/>
        <w:spacing w:before="0" w:beforeAutospacing="0" w:after="160" w:afterAutospacing="0"/>
        <w:rPr>
          <w:rFonts w:ascii="Arial" w:hAnsi="Arial" w:cs="Arial"/>
        </w:rPr>
      </w:pPr>
      <w:r w:rsidRPr="00503C6C">
        <w:rPr>
          <w:rFonts w:ascii="Arial" w:hAnsi="Arial" w:cs="Arial"/>
          <w:color w:val="000000"/>
        </w:rPr>
        <w:t>In the event that budget amendments are recommended by the District Administrator, said amendments must be approved by a two-thirds vote of the full Board.</w:t>
      </w:r>
    </w:p>
    <w:p w:rsidR="003940FE" w:rsidRDefault="003940FE" w:rsidP="003940FE">
      <w:pPr>
        <w:pStyle w:val="NormalWeb"/>
        <w:spacing w:before="0" w:beforeAutospacing="0" w:after="160" w:afterAutospacing="0"/>
        <w:rPr>
          <w:rFonts w:ascii="Arial" w:hAnsi="Arial" w:cs="Arial"/>
          <w:color w:val="000000"/>
        </w:rPr>
      </w:pPr>
    </w:p>
    <w:p w:rsidR="00CC4988" w:rsidRPr="00CC4988" w:rsidRDefault="00CC4988" w:rsidP="003940FE">
      <w:pPr>
        <w:pStyle w:val="NormalWeb"/>
        <w:spacing w:before="0" w:beforeAutospacing="0" w:after="0" w:afterAutospacing="0" w:line="276" w:lineRule="auto"/>
        <w:rPr>
          <w:rFonts w:ascii="Arial" w:hAnsi="Arial" w:cs="Arial"/>
          <w:i/>
          <w:color w:val="000000"/>
        </w:rPr>
      </w:pPr>
      <w:r>
        <w:rPr>
          <w:rFonts w:ascii="Arial" w:hAnsi="Arial" w:cs="Arial"/>
          <w:color w:val="000000"/>
        </w:rPr>
        <w:t xml:space="preserve">Reference:  </w:t>
      </w:r>
      <w:r w:rsidRPr="00CC4988">
        <w:rPr>
          <w:rFonts w:ascii="Arial" w:hAnsi="Arial" w:cs="Arial"/>
          <w:i/>
          <w:color w:val="000000"/>
        </w:rPr>
        <w:t>Wisconsin State Statute 65.90(5)(a)</w:t>
      </w:r>
    </w:p>
    <w:p w:rsidR="00CC4988" w:rsidRDefault="00CC4988" w:rsidP="003940FE">
      <w:pPr>
        <w:pStyle w:val="NormalWeb"/>
        <w:spacing w:before="0" w:beforeAutospacing="0" w:after="0" w:afterAutospacing="0" w:line="276" w:lineRule="auto"/>
        <w:rPr>
          <w:rFonts w:ascii="Arial" w:hAnsi="Arial" w:cs="Arial"/>
          <w:color w:val="000000"/>
        </w:rPr>
      </w:pPr>
    </w:p>
    <w:p w:rsidR="003940FE" w:rsidRDefault="003940FE" w:rsidP="003940FE">
      <w:pPr>
        <w:pStyle w:val="NormalWeb"/>
        <w:spacing w:before="0" w:beforeAutospacing="0" w:after="0" w:afterAutospacing="0" w:line="276" w:lineRule="auto"/>
        <w:rPr>
          <w:rFonts w:ascii="Arial" w:hAnsi="Arial" w:cs="Arial"/>
          <w:color w:val="000000"/>
        </w:rPr>
      </w:pPr>
      <w:r>
        <w:rPr>
          <w:rFonts w:ascii="Arial" w:hAnsi="Arial" w:cs="Arial"/>
          <w:color w:val="000000"/>
        </w:rPr>
        <w:t>Adopted:</w:t>
      </w:r>
      <w:r w:rsidR="008B7348">
        <w:rPr>
          <w:rFonts w:ascii="Arial" w:hAnsi="Arial" w:cs="Arial"/>
          <w:color w:val="000000"/>
        </w:rPr>
        <w:t xml:space="preserve">  4/15/2019</w:t>
      </w:r>
      <w:bookmarkStart w:id="0" w:name="_GoBack"/>
      <w:bookmarkEnd w:id="0"/>
    </w:p>
    <w:p w:rsidR="003940FE" w:rsidRDefault="003940FE" w:rsidP="003940FE">
      <w:pPr>
        <w:pStyle w:val="NormalWeb"/>
        <w:spacing w:before="0" w:beforeAutospacing="0" w:after="0" w:afterAutospacing="0" w:line="276" w:lineRule="auto"/>
        <w:rPr>
          <w:rFonts w:ascii="Arial" w:hAnsi="Arial" w:cs="Arial"/>
          <w:color w:val="000000"/>
        </w:rPr>
      </w:pPr>
      <w:r>
        <w:rPr>
          <w:rFonts w:ascii="Arial" w:hAnsi="Arial" w:cs="Arial"/>
          <w:color w:val="000000"/>
        </w:rPr>
        <w:t>Reviewed:</w:t>
      </w:r>
    </w:p>
    <w:p w:rsidR="003940FE" w:rsidRPr="003940FE" w:rsidRDefault="003940FE" w:rsidP="003940FE">
      <w:pPr>
        <w:pStyle w:val="NormalWeb"/>
        <w:spacing w:before="0" w:beforeAutospacing="0" w:after="0" w:afterAutospacing="0" w:line="276" w:lineRule="auto"/>
        <w:rPr>
          <w:rFonts w:ascii="Arial" w:hAnsi="Arial" w:cs="Arial"/>
        </w:rPr>
      </w:pPr>
      <w:r>
        <w:rPr>
          <w:rFonts w:ascii="Arial" w:hAnsi="Arial" w:cs="Arial"/>
          <w:color w:val="000000"/>
        </w:rPr>
        <w:t>Revised:</w:t>
      </w:r>
    </w:p>
    <w:p w:rsidR="00A778B6" w:rsidRPr="00A778B6" w:rsidRDefault="00A778B6">
      <w:pPr>
        <w:ind w:left="630" w:right="738"/>
        <w:rPr>
          <w:rFonts w:cs="Arial"/>
          <w:sz w:val="20"/>
          <w:szCs w:val="20"/>
        </w:rPr>
      </w:pPr>
    </w:p>
    <w:sectPr w:rsidR="00A778B6" w:rsidRPr="00A778B6" w:rsidSect="00A02446">
      <w:pgSz w:w="12240" w:h="15840"/>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0753"/>
    <w:multiLevelType w:val="hybridMultilevel"/>
    <w:tmpl w:val="6282810C"/>
    <w:lvl w:ilvl="0" w:tplc="CBA89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A86B53"/>
    <w:multiLevelType w:val="hybridMultilevel"/>
    <w:tmpl w:val="7E82B204"/>
    <w:lvl w:ilvl="0" w:tplc="04090005">
      <w:start w:val="1"/>
      <w:numFmt w:val="bullet"/>
      <w:lvlText w:val=""/>
      <w:lvlJc w:val="left"/>
      <w:pPr>
        <w:tabs>
          <w:tab w:val="num" w:pos="720"/>
        </w:tabs>
        <w:ind w:left="720" w:hanging="360"/>
      </w:pPr>
      <w:rPr>
        <w:rFonts w:ascii="Wingdings" w:hAnsi="Wingdings" w:hint="default"/>
      </w:rPr>
    </w:lvl>
    <w:lvl w:ilvl="1" w:tplc="E58E386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8F66CA"/>
    <w:multiLevelType w:val="multilevel"/>
    <w:tmpl w:val="3AAC4B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EB0F20"/>
    <w:multiLevelType w:val="hybridMultilevel"/>
    <w:tmpl w:val="CB005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D6EC0"/>
    <w:multiLevelType w:val="hybridMultilevel"/>
    <w:tmpl w:val="33BC0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5C567A"/>
    <w:multiLevelType w:val="hybridMultilevel"/>
    <w:tmpl w:val="8DBAAE34"/>
    <w:lvl w:ilvl="0" w:tplc="CBA89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CB30DD"/>
    <w:multiLevelType w:val="hybridMultilevel"/>
    <w:tmpl w:val="BE1CE1A4"/>
    <w:lvl w:ilvl="0" w:tplc="CBA89CE2">
      <w:start w:val="1"/>
      <w:numFmt w:val="bullet"/>
      <w:lvlText w:val=""/>
      <w:lvlJc w:val="left"/>
      <w:pPr>
        <w:tabs>
          <w:tab w:val="num" w:pos="3150"/>
        </w:tabs>
        <w:ind w:left="3150" w:hanging="360"/>
      </w:pPr>
      <w:rPr>
        <w:rFonts w:ascii="Symbol" w:hAnsi="Symbol" w:hint="default"/>
      </w:rPr>
    </w:lvl>
    <w:lvl w:ilvl="1" w:tplc="04090003" w:tentative="1">
      <w:start w:val="1"/>
      <w:numFmt w:val="bullet"/>
      <w:lvlText w:val="o"/>
      <w:lvlJc w:val="left"/>
      <w:pPr>
        <w:tabs>
          <w:tab w:val="num" w:pos="3870"/>
        </w:tabs>
        <w:ind w:left="3870" w:hanging="360"/>
      </w:pPr>
      <w:rPr>
        <w:rFonts w:ascii="Courier New" w:hAnsi="Courier New" w:hint="default"/>
      </w:rPr>
    </w:lvl>
    <w:lvl w:ilvl="2" w:tplc="04090005" w:tentative="1">
      <w:start w:val="1"/>
      <w:numFmt w:val="bullet"/>
      <w:lvlText w:val=""/>
      <w:lvlJc w:val="left"/>
      <w:pPr>
        <w:tabs>
          <w:tab w:val="num" w:pos="4590"/>
        </w:tabs>
        <w:ind w:left="4590" w:hanging="360"/>
      </w:pPr>
      <w:rPr>
        <w:rFonts w:ascii="Wingdings" w:hAnsi="Wingdings" w:hint="default"/>
      </w:rPr>
    </w:lvl>
    <w:lvl w:ilvl="3" w:tplc="04090001" w:tentative="1">
      <w:start w:val="1"/>
      <w:numFmt w:val="bullet"/>
      <w:lvlText w:val=""/>
      <w:lvlJc w:val="left"/>
      <w:pPr>
        <w:tabs>
          <w:tab w:val="num" w:pos="5310"/>
        </w:tabs>
        <w:ind w:left="531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hint="default"/>
      </w:rPr>
    </w:lvl>
    <w:lvl w:ilvl="5" w:tplc="04090005" w:tentative="1">
      <w:start w:val="1"/>
      <w:numFmt w:val="bullet"/>
      <w:lvlText w:val=""/>
      <w:lvlJc w:val="left"/>
      <w:pPr>
        <w:tabs>
          <w:tab w:val="num" w:pos="6750"/>
        </w:tabs>
        <w:ind w:left="6750" w:hanging="360"/>
      </w:pPr>
      <w:rPr>
        <w:rFonts w:ascii="Wingdings" w:hAnsi="Wingdings" w:hint="default"/>
      </w:rPr>
    </w:lvl>
    <w:lvl w:ilvl="6" w:tplc="04090001" w:tentative="1">
      <w:start w:val="1"/>
      <w:numFmt w:val="bullet"/>
      <w:lvlText w:val=""/>
      <w:lvlJc w:val="left"/>
      <w:pPr>
        <w:tabs>
          <w:tab w:val="num" w:pos="7470"/>
        </w:tabs>
        <w:ind w:left="7470" w:hanging="360"/>
      </w:pPr>
      <w:rPr>
        <w:rFonts w:ascii="Symbol" w:hAnsi="Symbol" w:hint="default"/>
      </w:rPr>
    </w:lvl>
    <w:lvl w:ilvl="7" w:tplc="04090003" w:tentative="1">
      <w:start w:val="1"/>
      <w:numFmt w:val="bullet"/>
      <w:lvlText w:val="o"/>
      <w:lvlJc w:val="left"/>
      <w:pPr>
        <w:tabs>
          <w:tab w:val="num" w:pos="8190"/>
        </w:tabs>
        <w:ind w:left="8190" w:hanging="360"/>
      </w:pPr>
      <w:rPr>
        <w:rFonts w:ascii="Courier New" w:hAnsi="Courier New" w:hint="default"/>
      </w:rPr>
    </w:lvl>
    <w:lvl w:ilvl="8" w:tplc="04090005" w:tentative="1">
      <w:start w:val="1"/>
      <w:numFmt w:val="bullet"/>
      <w:lvlText w:val=""/>
      <w:lvlJc w:val="left"/>
      <w:pPr>
        <w:tabs>
          <w:tab w:val="num" w:pos="8910"/>
        </w:tabs>
        <w:ind w:left="8910" w:hanging="360"/>
      </w:pPr>
      <w:rPr>
        <w:rFonts w:ascii="Wingdings" w:hAnsi="Wingdings" w:hint="default"/>
      </w:rPr>
    </w:lvl>
  </w:abstractNum>
  <w:abstractNum w:abstractNumId="7" w15:restartNumberingAfterBreak="0">
    <w:nsid w:val="5947434F"/>
    <w:multiLevelType w:val="hybridMultilevel"/>
    <w:tmpl w:val="E898C876"/>
    <w:lvl w:ilvl="0" w:tplc="CBA89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8E5AF9"/>
    <w:multiLevelType w:val="multilevel"/>
    <w:tmpl w:val="AE3CA6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F6708"/>
    <w:multiLevelType w:val="hybridMultilevel"/>
    <w:tmpl w:val="BB08C250"/>
    <w:lvl w:ilvl="0" w:tplc="CBA89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7D2FBB"/>
    <w:multiLevelType w:val="hybridMultilevel"/>
    <w:tmpl w:val="3658232C"/>
    <w:lvl w:ilvl="0" w:tplc="CBA89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10"/>
  </w:num>
  <w:num w:numId="4">
    <w:abstractNumId w:val="6"/>
  </w:num>
  <w:num w:numId="5">
    <w:abstractNumId w:val="9"/>
  </w:num>
  <w:num w:numId="6">
    <w:abstractNumId w:val="0"/>
  </w:num>
  <w:num w:numId="7">
    <w:abstractNumId w:val="4"/>
  </w:num>
  <w:num w:numId="8">
    <w:abstractNumId w:val="3"/>
  </w:num>
  <w:num w:numId="9">
    <w:abstractNumId w:val="1"/>
  </w:num>
  <w:num w:numId="10">
    <w:abstractNumId w:val="8"/>
    <w:lvlOverride w:ilvl="0">
      <w:lvl w:ilvl="0">
        <w:numFmt w:val="upperLetter"/>
        <w:lvlText w:val="%1."/>
        <w:lvlJc w:val="left"/>
      </w:lvl>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n-US"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65"/>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76F"/>
    <w:rsid w:val="00154B7C"/>
    <w:rsid w:val="001D08DE"/>
    <w:rsid w:val="001D3C3D"/>
    <w:rsid w:val="00230B0B"/>
    <w:rsid w:val="00333708"/>
    <w:rsid w:val="003761AF"/>
    <w:rsid w:val="003940FE"/>
    <w:rsid w:val="003F0772"/>
    <w:rsid w:val="004746BE"/>
    <w:rsid w:val="00503C6C"/>
    <w:rsid w:val="00542AA1"/>
    <w:rsid w:val="0056236C"/>
    <w:rsid w:val="005B7E6E"/>
    <w:rsid w:val="005D3662"/>
    <w:rsid w:val="00621664"/>
    <w:rsid w:val="006435A1"/>
    <w:rsid w:val="006D49EA"/>
    <w:rsid w:val="00761071"/>
    <w:rsid w:val="007C721A"/>
    <w:rsid w:val="007F7D17"/>
    <w:rsid w:val="008B7348"/>
    <w:rsid w:val="00A02446"/>
    <w:rsid w:val="00A778B6"/>
    <w:rsid w:val="00A9077C"/>
    <w:rsid w:val="00B34761"/>
    <w:rsid w:val="00BC787C"/>
    <w:rsid w:val="00C54A8F"/>
    <w:rsid w:val="00CB7127"/>
    <w:rsid w:val="00CC4988"/>
    <w:rsid w:val="00D3619D"/>
    <w:rsid w:val="00D36E36"/>
    <w:rsid w:val="00D43514"/>
    <w:rsid w:val="00D56330"/>
    <w:rsid w:val="00DB21E8"/>
    <w:rsid w:val="00F00809"/>
    <w:rsid w:val="00F13476"/>
    <w:rsid w:val="00F3614F"/>
    <w:rsid w:val="00F6176F"/>
    <w:rsid w:val="00FB1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0CEF1"/>
  <w15:docId w15:val="{F29E4311-A843-4183-9DB0-C34D771E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b/>
      <w:sz w:val="22"/>
      <w:szCs w:val="24"/>
    </w:rPr>
  </w:style>
  <w:style w:type="paragraph" w:styleId="Heading1">
    <w:name w:val="heading 1"/>
    <w:basedOn w:val="Normal"/>
    <w:next w:val="Normal"/>
    <w:qFormat/>
    <w:pPr>
      <w:keepNext/>
      <w:outlineLvl w:val="0"/>
    </w:pPr>
    <w:rPr>
      <w:i/>
      <w:sz w:val="24"/>
    </w:rPr>
  </w:style>
  <w:style w:type="paragraph" w:styleId="Heading2">
    <w:name w:val="heading 2"/>
    <w:basedOn w:val="Normal"/>
    <w:next w:val="Normal"/>
    <w:qFormat/>
    <w:pPr>
      <w:keepNext/>
      <w:ind w:left="420"/>
      <w:outlineLvl w:val="1"/>
    </w:pPr>
    <w:rPr>
      <w:i/>
      <w:sz w:val="24"/>
    </w:rPr>
  </w:style>
  <w:style w:type="paragraph" w:styleId="Heading3">
    <w:name w:val="heading 3"/>
    <w:basedOn w:val="Normal"/>
    <w:next w:val="Normal"/>
    <w:qFormat/>
    <w:pPr>
      <w:keepNext/>
      <w:outlineLvl w:val="2"/>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32"/>
    </w:rPr>
  </w:style>
  <w:style w:type="paragraph" w:styleId="Title">
    <w:name w:val="Title"/>
    <w:basedOn w:val="Normal"/>
    <w:qFormat/>
    <w:pPr>
      <w:jc w:val="center"/>
    </w:pPr>
    <w:rPr>
      <w:sz w:val="28"/>
    </w:rPr>
  </w:style>
  <w:style w:type="paragraph" w:styleId="BodyText">
    <w:name w:val="Body Text"/>
    <w:basedOn w:val="Normal"/>
    <w:rPr>
      <w:b w:val="0"/>
      <w:sz w:val="24"/>
    </w:rPr>
  </w:style>
  <w:style w:type="paragraph" w:styleId="BalloonText">
    <w:name w:val="Balloon Text"/>
    <w:basedOn w:val="Normal"/>
    <w:semiHidden/>
    <w:rsid w:val="00F6176F"/>
    <w:rPr>
      <w:rFonts w:ascii="Tahoma" w:hAnsi="Tahoma" w:cs="Tahoma"/>
      <w:sz w:val="16"/>
      <w:szCs w:val="16"/>
    </w:rPr>
  </w:style>
  <w:style w:type="paragraph" w:styleId="ListParagraph">
    <w:name w:val="List Paragraph"/>
    <w:basedOn w:val="Normal"/>
    <w:uiPriority w:val="34"/>
    <w:qFormat/>
    <w:rsid w:val="00D56330"/>
    <w:pPr>
      <w:ind w:left="720"/>
      <w:contextualSpacing/>
    </w:pPr>
  </w:style>
  <w:style w:type="paragraph" w:styleId="NormalWeb">
    <w:name w:val="Normal (Web)"/>
    <w:basedOn w:val="Normal"/>
    <w:uiPriority w:val="99"/>
    <w:semiHidden/>
    <w:unhideWhenUsed/>
    <w:rsid w:val="00A02446"/>
    <w:pPr>
      <w:spacing w:before="100" w:beforeAutospacing="1" w:after="100" w:afterAutospacing="1"/>
    </w:pPr>
    <w:rPr>
      <w:rFonts w:ascii="Times New Roman" w:hAnsi="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069237">
      <w:bodyDiv w:val="1"/>
      <w:marLeft w:val="0"/>
      <w:marRight w:val="0"/>
      <w:marTop w:val="0"/>
      <w:marBottom w:val="0"/>
      <w:divBdr>
        <w:top w:val="none" w:sz="0" w:space="0" w:color="auto"/>
        <w:left w:val="none" w:sz="0" w:space="0" w:color="auto"/>
        <w:bottom w:val="none" w:sz="0" w:space="0" w:color="auto"/>
        <w:right w:val="none" w:sz="0" w:space="0" w:color="auto"/>
      </w:divBdr>
    </w:div>
    <w:div w:id="1197932545">
      <w:bodyDiv w:val="1"/>
      <w:marLeft w:val="0"/>
      <w:marRight w:val="0"/>
      <w:marTop w:val="0"/>
      <w:marBottom w:val="0"/>
      <w:divBdr>
        <w:top w:val="none" w:sz="0" w:space="0" w:color="auto"/>
        <w:left w:val="none" w:sz="0" w:space="0" w:color="auto"/>
        <w:bottom w:val="none" w:sz="0" w:space="0" w:color="auto"/>
        <w:right w:val="none" w:sz="0" w:space="0" w:color="auto"/>
      </w:divBdr>
    </w:div>
    <w:div w:id="1601719690">
      <w:bodyDiv w:val="1"/>
      <w:marLeft w:val="0"/>
      <w:marRight w:val="0"/>
      <w:marTop w:val="0"/>
      <w:marBottom w:val="0"/>
      <w:divBdr>
        <w:top w:val="none" w:sz="0" w:space="0" w:color="auto"/>
        <w:left w:val="none" w:sz="0" w:space="0" w:color="auto"/>
        <w:bottom w:val="none" w:sz="0" w:space="0" w:color="auto"/>
        <w:right w:val="none" w:sz="0" w:space="0" w:color="auto"/>
      </w:divBdr>
    </w:div>
    <w:div w:id="16070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150</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Operating Principles</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Principles</dc:title>
  <dc:creator>Valued Gateway Client</dc:creator>
  <cp:lastModifiedBy>MARIAN KAUFMAN</cp:lastModifiedBy>
  <cp:revision>4</cp:revision>
  <cp:lastPrinted>2019-02-25T18:05:00Z</cp:lastPrinted>
  <dcterms:created xsi:type="dcterms:W3CDTF">2019-02-25T15:28:00Z</dcterms:created>
  <dcterms:modified xsi:type="dcterms:W3CDTF">2019-05-22T20:30:00Z</dcterms:modified>
</cp:coreProperties>
</file>